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667"/>
        <w:gridCol w:w="1322"/>
        <w:gridCol w:w="1067"/>
        <w:gridCol w:w="5888"/>
      </w:tblGrid>
      <w:tr w:rsidR="00851F2A" w:rsidRPr="00851F2A" w:rsidTr="00851F2A">
        <w:trPr>
          <w:trHeight w:val="400"/>
        </w:trPr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岗位条件</w:t>
            </w:r>
          </w:p>
        </w:tc>
      </w:tr>
      <w:tr w:rsidR="00851F2A" w:rsidRPr="00851F2A" w:rsidTr="00851F2A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13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中国语言文学类（0501）、学科教学（语文）（045103）专业；研究生学历、硕士及以上学位,并具有大学本科学历、学士学位;具有中学语文教师资格证；年龄30周岁以下。限应届毕业生报考。</w:t>
            </w:r>
          </w:p>
        </w:tc>
      </w:tr>
      <w:tr w:rsidR="00851F2A" w:rsidRPr="00851F2A" w:rsidTr="00851F2A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中学物理教师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2</w:t>
            </w:r>
          </w:p>
        </w:tc>
        <w:tc>
          <w:tcPr>
            <w:tcW w:w="5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物理学类（0702）、学科教学（物理）（045105）专业；研究生学历、硕士及以上学位，并具有大学本科学历、学士学位；具有中学物理教师资格证；年龄30周岁以下。限应届毕业生报考。</w:t>
            </w:r>
          </w:p>
        </w:tc>
      </w:tr>
      <w:tr w:rsidR="00851F2A" w:rsidRPr="00851F2A" w:rsidTr="00851F2A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中学政治教师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政治学类（0302）、马克思主义理论类（0305）、学科教学（思政）（045102）专业；研究生学历、硕士及以上学位，并具有大学本科学历、学士学位；具有中学政治教师资格证；年龄30周岁以下。限应届毕业生报考。</w:t>
            </w:r>
          </w:p>
        </w:tc>
      </w:tr>
      <w:tr w:rsidR="00851F2A" w:rsidRPr="00851F2A" w:rsidTr="00851F2A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教育学类（0401）、中国语言文学类（0501）、学科教学（语文）（045103）专业；研究生学历、硕士及以上学位,并具有大学本科学历、学士学位;具有小学语文教师资格证；年龄30周岁以下。限应届毕业生报考。</w:t>
            </w:r>
          </w:p>
        </w:tc>
      </w:tr>
      <w:tr w:rsidR="00851F2A" w:rsidRPr="00851F2A" w:rsidTr="00851F2A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中学物理教师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物理学类（0702）、学科教学（物理）（045105）专业；研究生学历、硕士及以上学位,并具有大学本科学历、学士学位；并有中学物理教师资格证；具有三年及以上工作经历；年龄35周岁以下。</w:t>
            </w:r>
          </w:p>
        </w:tc>
      </w:tr>
      <w:tr w:rsidR="00851F2A" w:rsidRPr="00851F2A" w:rsidTr="00851F2A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/>
                <w:color w:val="3C464F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F2A" w:rsidRPr="00851F2A" w:rsidRDefault="00851F2A" w:rsidP="00851F2A">
            <w:pPr>
              <w:widowControl/>
              <w:jc w:val="left"/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</w:pPr>
            <w:r w:rsidRPr="00851F2A">
              <w:rPr>
                <w:rFonts w:ascii="微软雅黑" w:eastAsia="微软雅黑" w:hAnsi="微软雅黑" w:cs="宋体" w:hint="eastAsia"/>
                <w:color w:val="3C464F"/>
                <w:kern w:val="0"/>
                <w:sz w:val="24"/>
                <w:szCs w:val="24"/>
              </w:rPr>
              <w:t>文学类（05）、学科教学（语文）（045103）专业，研究生学历、硕士及以上学位,并具有大学本科学历、学士学位；并有小学语文教师资格证；具有三年及以上工作经历；年龄35周岁以下。</w:t>
            </w:r>
          </w:p>
        </w:tc>
      </w:tr>
    </w:tbl>
    <w:p w:rsidR="008E558C" w:rsidRPr="00851F2A" w:rsidRDefault="008E558C"/>
    <w:sectPr w:rsidR="008E558C" w:rsidRPr="00851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2A"/>
    <w:rsid w:val="00217232"/>
    <w:rsid w:val="00851F2A"/>
    <w:rsid w:val="008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03942-8BD3-402C-B138-1BECF1D6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吴思倩</dc:creator>
  <cp:keywords/>
  <dc:description/>
  <cp:lastModifiedBy>吴思倩</cp:lastModifiedBy>
  <cp:revision>1</cp:revision>
  <dcterms:created xsi:type="dcterms:W3CDTF">2023-08-03T06:13:00Z</dcterms:created>
  <dcterms:modified xsi:type="dcterms:W3CDTF">2023-08-03T06:14:00Z</dcterms:modified>
</cp:coreProperties>
</file>