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9"/>
        <w:gridCol w:w="28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小学部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心理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通用技术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研究性学习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47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left="0" w:right="0"/>
        <w:jc w:val="left"/>
      </w:pPr>
      <w:bookmarkStart w:id="0" w:name="_GoBack"/>
      <w:bookmarkEnd w:id="0"/>
      <w:r>
        <w:rPr>
          <w:rFonts w:hint="eastAsia" w:ascii="Calibri" w:hAnsi="Calibri" w:eastAsia="宋体" w:cs="宋体"/>
          <w:b/>
          <w:color w:val="333333"/>
          <w:kern w:val="0"/>
          <w:sz w:val="32"/>
          <w:szCs w:val="32"/>
          <w:lang w:val="en-US" w:eastAsia="zh-CN" w:bidi="ar"/>
        </w:rPr>
        <w:t>教辅行管人员招聘岗位及计划</w:t>
      </w:r>
    </w:p>
    <w:tbl>
      <w:tblPr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769"/>
        <w:gridCol w:w="4874"/>
        <w:gridCol w:w="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职责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综合专干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材料宣传、档案整理、党务、人事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接待专干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学校接待、内勤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教务处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教务专干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课程安排、教学常规、内勤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教务专干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学籍管理、考试管理、教务宣传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招生专干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招生统筹安排和管理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教科室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科研专干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教师培训、课题、高考中考研究、内勤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教育处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学生专干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教育常规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卫生、保卫专干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学校卫生、保卫工作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德育老师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专职德育老师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实验员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理化生实验室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实验室管理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图书管理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图书管理员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负责图书管理、阅读课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C7FBE"/>
    <w:rsid w:val="250C7FBE"/>
    <w:rsid w:val="35BC21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2018-12-10T11:27:00Z</dcterms:created>
  <dc:creator>天空</dc:creator>
  <cp:lastModifiedBy>天空</cp:lastModifiedBy>
  <dcterms:modified xsi:type="dcterms:W3CDTF">2018-12-10T11:28:34Z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